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0A" w:rsidRPr="00E81047" w:rsidRDefault="004F000A" w:rsidP="004F000A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Invazní druhy</w:t>
      </w:r>
    </w:p>
    <w:p w:rsidR="004F000A" w:rsidRPr="00407E07" w:rsidRDefault="004F000A" w:rsidP="004F000A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Sumarizace </w:t>
      </w:r>
      <w:r w:rsidRPr="00407E07">
        <w:rPr>
          <w:rFonts w:ascii="Times New Roman" w:hAnsi="Times New Roman" w:cs="Times New Roman"/>
          <w:b/>
          <w:sz w:val="28"/>
          <w:szCs w:val="28"/>
        </w:rPr>
        <w:t xml:space="preserve">diskusí na </w:t>
      </w:r>
      <w:r>
        <w:rPr>
          <w:rFonts w:ascii="Times New Roman" w:hAnsi="Times New Roman" w:cs="Times New Roman"/>
          <w:b/>
          <w:sz w:val="28"/>
          <w:szCs w:val="28"/>
        </w:rPr>
        <w:t>9. setkání FOP, 2</w:t>
      </w:r>
      <w:r w:rsidRPr="00407E07">
        <w:rPr>
          <w:rFonts w:ascii="Times New Roman" w:hAnsi="Times New Roman" w:cs="Times New Roman"/>
          <w:b/>
          <w:sz w:val="28"/>
          <w:szCs w:val="28"/>
        </w:rPr>
        <w:t>. 4.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7E07">
        <w:rPr>
          <w:rFonts w:ascii="Times New Roman" w:hAnsi="Times New Roman" w:cs="Times New Roman"/>
          <w:b/>
          <w:sz w:val="28"/>
          <w:szCs w:val="28"/>
        </w:rPr>
        <w:t xml:space="preserve"> v Olomouci</w:t>
      </w:r>
    </w:p>
    <w:p w:rsidR="004F000A" w:rsidRPr="00E53128" w:rsidRDefault="004F000A" w:rsidP="004F000A">
      <w:pPr>
        <w:rPr>
          <w:rFonts w:ascii="Times New Roman" w:hAnsi="Times New Roman" w:cs="Times New Roman"/>
          <w:i/>
          <w:sz w:val="24"/>
          <w:szCs w:val="24"/>
        </w:rPr>
      </w:pPr>
      <w:r w:rsidRPr="00E53128">
        <w:rPr>
          <w:rFonts w:ascii="Times New Roman" w:hAnsi="Times New Roman" w:cs="Times New Roman"/>
          <w:i/>
          <w:sz w:val="24"/>
          <w:szCs w:val="24"/>
        </w:rPr>
        <w:t xml:space="preserve">Poznámka: </w:t>
      </w:r>
      <w:r>
        <w:rPr>
          <w:rFonts w:ascii="Times New Roman" w:hAnsi="Times New Roman" w:cs="Times New Roman"/>
          <w:i/>
          <w:sz w:val="24"/>
          <w:szCs w:val="24"/>
        </w:rPr>
        <w:t>Tento materiál je pracovní, jedná se o záznam výstupů diskusí v rámci setkání FOP, výstupy jsou na různých úrovních obecnosti. S výstupy se bude dále pracovat.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Utvořily se dvě diskuzní skupiny, které diskutovaly buď rostliny, nebo živočichy. Obě skupiny se snažily odpovědět na podobné otázky, ale kvůli odlišnosti skupin organismů uvádíme každý zápis zvlášť. 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Pr="00AE4B90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 w:rsidRPr="00AE4B90">
        <w:rPr>
          <w:rFonts w:ascii="Calibri Light" w:hAnsi="Calibri Light"/>
          <w:b/>
        </w:rPr>
        <w:t>Kavárník &amp; zapisovatel</w:t>
      </w:r>
      <w:r w:rsidRPr="00AE4B90">
        <w:rPr>
          <w:rFonts w:ascii="Calibri Light" w:hAnsi="Calibri Light"/>
        </w:rPr>
        <w:t xml:space="preserve">: Michael Hošek &amp; </w:t>
      </w:r>
      <w:r>
        <w:rPr>
          <w:rFonts w:ascii="Calibri Light" w:hAnsi="Calibri Light"/>
        </w:rPr>
        <w:t>Petr Roth</w:t>
      </w:r>
      <w:r w:rsidRPr="00AE4B90">
        <w:rPr>
          <w:rFonts w:ascii="Calibri Light" w:hAnsi="Calibri Light"/>
        </w:rPr>
        <w:t xml:space="preserve"> 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INVAZNÍ ROSTLINY</w:t>
      </w:r>
    </w:p>
    <w:p w:rsidR="004F000A" w:rsidRPr="007D33D6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Na počátku diskuse se skupina rozhodla nepovažovat invazní a expanzní druhy za synonyma. Ve specifických případech a na určitých místech však může mít projev expanzních druhů stejné dopady a může tak vyžadovat stejné zásahy jako u ID. Stejně tak nebylo definováno, zda jsme se zabývali invazními z pohledu ochrany přírody (nepůvodní s impaktem), invazními z ekologického pohledu (nepůvodní co se hodně šíří), nebo všemi. 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Zda a proč zasahovat proti invazním druhům (dále jen ID)?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 w:rsidRPr="007D33D6">
        <w:rPr>
          <w:rFonts w:ascii="Calibri Light" w:hAnsi="Calibri Light"/>
          <w:u w:val="single"/>
        </w:rPr>
        <w:t>Zda zasahovat?</w:t>
      </w:r>
      <w:r>
        <w:rPr>
          <w:rFonts w:ascii="Calibri Light" w:hAnsi="Calibri Light"/>
        </w:rPr>
        <w:t xml:space="preserve"> Smysl zasahovat má, ovšem díky omezeným kapacitám a efektivitě jen v odůvodněných případech (proti konkrétním druhů) a na konkrétních místech.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 w:rsidRPr="007D33D6">
        <w:rPr>
          <w:rFonts w:ascii="Calibri Light" w:hAnsi="Calibri Light"/>
          <w:u w:val="single"/>
        </w:rPr>
        <w:t>Proč zasahovat?</w:t>
      </w:r>
      <w:r>
        <w:rPr>
          <w:rFonts w:ascii="Calibri Light" w:hAnsi="Calibri Light"/>
        </w:rPr>
        <w:t xml:space="preserve"> Smysl zasahovat má z více důvodů:</w:t>
      </w:r>
    </w:p>
    <w:p w:rsidR="004F000A" w:rsidRDefault="004F000A" w:rsidP="004F000A">
      <w:pPr>
        <w:pStyle w:val="Odstavecseseznamem"/>
        <w:numPr>
          <w:ilvl w:val="0"/>
          <w:numId w:val="20"/>
        </w:numPr>
        <w:spacing w:before="0" w:after="200"/>
        <w:rPr>
          <w:rFonts w:ascii="Calibri Light" w:hAnsi="Calibri Light"/>
        </w:rPr>
      </w:pPr>
      <w:r>
        <w:rPr>
          <w:rFonts w:ascii="Calibri Light" w:hAnsi="Calibri Light"/>
        </w:rPr>
        <w:t>z</w:t>
      </w:r>
      <w:r w:rsidRPr="00F41416">
        <w:rPr>
          <w:rFonts w:ascii="Calibri Light" w:hAnsi="Calibri Light"/>
        </w:rPr>
        <w:t> hlediska biodiverzity pro udržení určitých (jedinečných) stanovišť a druhů včetně snížení „genové koroze“</w:t>
      </w:r>
      <w:r>
        <w:rPr>
          <w:rFonts w:ascii="Calibri Light" w:hAnsi="Calibri Light"/>
        </w:rPr>
        <w:t>. Druhým důvodem je ochrana přirozených procesů, tj. jejich minimální ovlivnění ID.</w:t>
      </w:r>
    </w:p>
    <w:p w:rsidR="004F000A" w:rsidRDefault="004F000A" w:rsidP="004F000A">
      <w:pPr>
        <w:pStyle w:val="Odstavecseseznamem"/>
        <w:numPr>
          <w:ilvl w:val="0"/>
          <w:numId w:val="20"/>
        </w:numPr>
        <w:spacing w:before="0" w:after="200"/>
        <w:rPr>
          <w:rFonts w:ascii="Calibri Light" w:hAnsi="Calibri Light"/>
        </w:rPr>
      </w:pPr>
      <w:r>
        <w:rPr>
          <w:rFonts w:ascii="Calibri Light" w:hAnsi="Calibri Light"/>
        </w:rPr>
        <w:t>kvůli potenciálním či faktickým socioekonomickým škodám (vše kromě lidského zdraví);</w:t>
      </w:r>
    </w:p>
    <w:p w:rsidR="004F000A" w:rsidRDefault="004F000A" w:rsidP="004F000A">
      <w:pPr>
        <w:pStyle w:val="Odstavecseseznamem"/>
        <w:numPr>
          <w:ilvl w:val="0"/>
          <w:numId w:val="20"/>
        </w:numPr>
        <w:spacing w:before="0" w:after="200"/>
        <w:rPr>
          <w:rFonts w:ascii="Calibri Light" w:hAnsi="Calibri Light"/>
        </w:rPr>
      </w:pPr>
      <w:r>
        <w:rPr>
          <w:rFonts w:ascii="Calibri Light" w:hAnsi="Calibri Light"/>
        </w:rPr>
        <w:t>kvůli ochraně zdraví lidí;</w:t>
      </w:r>
    </w:p>
    <w:p w:rsidR="004F000A" w:rsidRDefault="004F000A" w:rsidP="004F000A">
      <w:pPr>
        <w:pStyle w:val="Odstavecseseznamem"/>
        <w:numPr>
          <w:ilvl w:val="0"/>
          <w:numId w:val="20"/>
        </w:numPr>
        <w:spacing w:before="0" w:after="200"/>
        <w:rPr>
          <w:rFonts w:ascii="Calibri Light" w:hAnsi="Calibri Light"/>
        </w:rPr>
      </w:pPr>
      <w:r>
        <w:rPr>
          <w:rFonts w:ascii="Calibri Light" w:hAnsi="Calibri Light"/>
        </w:rPr>
        <w:t>protože prevence rozšíření je levnější než řešení dopadů rozšíření ID.</w:t>
      </w:r>
    </w:p>
    <w:p w:rsidR="004F000A" w:rsidRPr="00F41416" w:rsidRDefault="004F000A" w:rsidP="004F000A">
      <w:pPr>
        <w:pStyle w:val="Odstavecseseznamem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Kde má smysl zasahovat?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Je nutné </w:t>
      </w:r>
      <w:proofErr w:type="spellStart"/>
      <w:r>
        <w:rPr>
          <w:rFonts w:ascii="Calibri Light" w:hAnsi="Calibri Light"/>
        </w:rPr>
        <w:t>prioritizovat</w:t>
      </w:r>
      <w:proofErr w:type="spellEnd"/>
      <w:r>
        <w:rPr>
          <w:rFonts w:ascii="Calibri Light" w:hAnsi="Calibri Light"/>
        </w:rPr>
        <w:t xml:space="preserve"> dle našich cílů v konkrétních územích (uvnitř i vně zvláště chráněných území) a míry dopadu jednotlivých ID. Takový systém by měl být multikriteriální, a založený na pravidelně aktualizovaných informacích. Doposud takový systém neexistuje, a k jeho vytvoření existují následující limity: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nedostatek/roztříštěnost informací (relativně dobré informace jsou v chráněných územích, ale jinde nejsou)o hodnotě cílových území, výskytu ID, způsobu využívání či managementu území, a v neposlední řadě o biologii a dopadu ID;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 xml:space="preserve">nedostatek koordinace mezi resorty (především </w:t>
      </w:r>
      <w:proofErr w:type="spellStart"/>
      <w:r w:rsidRPr="007D33D6">
        <w:rPr>
          <w:rFonts w:ascii="Calibri Light" w:hAnsi="Calibri Light"/>
        </w:rPr>
        <w:t>MZe</w:t>
      </w:r>
      <w:proofErr w:type="spellEnd"/>
      <w:r w:rsidRPr="007D33D6">
        <w:rPr>
          <w:rFonts w:ascii="Calibri Light" w:hAnsi="Calibri Light"/>
        </w:rPr>
        <w:t xml:space="preserve"> a MŽP);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 xml:space="preserve">absence priorit v zasahování proti ID; </w:t>
      </w:r>
    </w:p>
    <w:p w:rsidR="004F000A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doposud preferovaný projektový přístup, který ve většině případů nezajišťuje dostatečně dlouhé sledování, chybí monitoring úspěšnosti zásahů a managementu a případné obnovení zásahů v lokalitách.</w:t>
      </w:r>
    </w:p>
    <w:p w:rsidR="004F000A" w:rsidRPr="007D33D6" w:rsidRDefault="004F000A" w:rsidP="004F000A">
      <w:pPr>
        <w:pStyle w:val="Odstavecseseznamem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lastRenderedPageBreak/>
        <w:t>Proti jakým ID zasahovat?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Z požadavku MŽP vznikl tzv. černý seznam ID (Black List), který se dělí na následující kategorie: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ID, proti kterým je třeba zasahovat vždy a všude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ID, proti kterým je třeba zasahovat „</w:t>
      </w:r>
      <w:proofErr w:type="spellStart"/>
      <w:r w:rsidRPr="007D33D6">
        <w:rPr>
          <w:rFonts w:ascii="Calibri Light" w:hAnsi="Calibri Light"/>
        </w:rPr>
        <w:t>stratifikovaně</w:t>
      </w:r>
      <w:proofErr w:type="spellEnd"/>
      <w:r w:rsidRPr="007D33D6">
        <w:rPr>
          <w:rFonts w:ascii="Calibri Light" w:hAnsi="Calibri Light"/>
        </w:rPr>
        <w:t>“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Šedý seznam (</w:t>
      </w:r>
      <w:proofErr w:type="spellStart"/>
      <w:r w:rsidRPr="007D33D6">
        <w:rPr>
          <w:rFonts w:ascii="Calibri Light" w:hAnsi="Calibri Light"/>
        </w:rPr>
        <w:t>Grey</w:t>
      </w:r>
      <w:proofErr w:type="spellEnd"/>
      <w:r w:rsidRPr="007D33D6">
        <w:rPr>
          <w:rFonts w:ascii="Calibri Light" w:hAnsi="Calibri Light"/>
        </w:rPr>
        <w:t xml:space="preserve"> List): nepůvodní (nemusí být invazní dle žádné definice) druhy s malým či relativně malým impaktem, kde není potřeba cíleně zasahovat a doporučuje se běžný management lokalit 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proofErr w:type="spellStart"/>
      <w:r w:rsidRPr="007D33D6">
        <w:rPr>
          <w:rFonts w:ascii="Calibri Light" w:hAnsi="Calibri Light"/>
        </w:rPr>
        <w:t>Watch</w:t>
      </w:r>
      <w:proofErr w:type="spellEnd"/>
      <w:r w:rsidRPr="007D33D6">
        <w:rPr>
          <w:rFonts w:ascii="Calibri Light" w:hAnsi="Calibri Light"/>
        </w:rPr>
        <w:t xml:space="preserve"> List – ID, které se u nás doposud ve volné přírodě nevyskytují nebo jen omezeně, ale je třeba sledovat jejich případný vliv na druhy a prostředí.</w:t>
      </w:r>
    </w:p>
    <w:p w:rsidR="004F000A" w:rsidRDefault="004F000A" w:rsidP="004F000A">
      <w:pPr>
        <w:spacing w:line="240" w:lineRule="auto"/>
        <w:ind w:left="360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Tento přístup k rozdělení ID se zdá dostatečně systematický a vyhovující českým podmínkám. Jinou otázkou je, zda jsou do jednotlivých kategorií zařazeny odpovídající ID.</w:t>
      </w:r>
    </w:p>
    <w:p w:rsidR="004F000A" w:rsidRDefault="004F000A" w:rsidP="004F000A">
      <w:pPr>
        <w:spacing w:line="240" w:lineRule="auto"/>
        <w:jc w:val="both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Jak zasahovat?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AOPK ČR vytvořila pro ID rostlin standardy, které budou brzy k dispozici na jejich stránkách. Ty budou specifikovat základní přístupy k likvidaci či omezení šíření ID. AOPK ČR zároveň vede specifické internetové stránky k ID. Chybějí však lokálně použitelné metodiky (zohledňující specifické podmínky) a především systematické hodnocení účinnosti zásahů. To souvisí s výše zmíněným nedostatek vnitro i meziresortní koordinace.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Významným problémem je také vědomé rozšiřování ID při nových výsadbách!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Jak spolupracovat?</w:t>
      </w:r>
    </w:p>
    <w:p w:rsidR="004F000A" w:rsidRPr="007D33D6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I když spolupráce mezi MŽP (celkově odpovědné za ID) a MZE (odpovědné v rámci zemědělské, lesnické a rybářské produkce) na strategické úrovni funguje, chybí faktická spolupráce na odborné úrovni. Proto doporučujeme vytvořit koordinační těleso, složené z relevantních odborníků a zástupců relevantních institucí, které by se problematikou rostlinných ID zabývalo, a dávalo oběma resortům dostatečnou </w:t>
      </w:r>
      <w:r w:rsidRPr="005A22F7">
        <w:rPr>
          <w:rFonts w:ascii="Calibri Light" w:hAnsi="Calibri Light"/>
        </w:rPr>
        <w:t>zpětnou vazbu. Vhodné je například zapojit i Českou botanickou společnost a další organizace, které sdružují odborníky na ID.</w:t>
      </w:r>
      <w:r>
        <w:rPr>
          <w:rFonts w:ascii="Calibri Light" w:hAnsi="Calibri Light"/>
        </w:rPr>
        <w:t xml:space="preserve"> 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Jak komunikovat?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S veřejností – to je odpovědnost MŽP, které v tomto ohledu bohužel selhává. Navrhujeme vytvoření mediální strategie, kterou by MŽP naplňovalo, a komunikovalo o ID s médii systematicky a cíleně. Tím by se snad mohl napravit současný stav, ve kterém média šíří většinou mylné či nesmyslné informace.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V rámci veřejné správy – vhodným doporučením pro zlepšení spolupráce je výše uvedené koordinační odborné těleso (skupina).</w:t>
      </w:r>
    </w:p>
    <w:p w:rsidR="004F000A" w:rsidRPr="007D33D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7D33D6">
        <w:rPr>
          <w:rFonts w:ascii="Calibri Light" w:hAnsi="Calibri Light"/>
        </w:rPr>
        <w:t>S vlastníky pozemků  - řešením pro schopnost vysvětlit nutnost a charakter zásahů proti ID se zdá vytvoření konzultační sféry (konzultantů/poradců), která by zajišťovala komunikaci v terénu. Jedná se o model, podobný zemědělským poradcům.</w:t>
      </w:r>
    </w:p>
    <w:p w:rsidR="004F000A" w:rsidRDefault="004F000A" w:rsidP="004F000A">
      <w:pPr>
        <w:pStyle w:val="Odstavecseseznamem"/>
        <w:ind w:left="1440"/>
        <w:rPr>
          <w:rFonts w:ascii="Calibri Light" w:hAnsi="Calibri Light"/>
        </w:rPr>
      </w:pPr>
    </w:p>
    <w:p w:rsidR="004F000A" w:rsidRPr="007D33D6" w:rsidRDefault="004F000A" w:rsidP="004F000A">
      <w:pPr>
        <w:spacing w:line="240" w:lineRule="auto"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>Škodí chemické prostředky používané na likvidaci ID více než výsledný efekt likvidace?</w:t>
      </w:r>
    </w:p>
    <w:p w:rsidR="004F000A" w:rsidRPr="00056377" w:rsidRDefault="004F000A" w:rsidP="004F000A">
      <w:pPr>
        <w:spacing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Dle názoru účastníků je dopad chemických přípravků neporovnatelně nižší než např. běžná zemědělská praxe – míra používání chemických přípravků na zemědělské půdě obecně. Je samozřejmě nutné používat chemické </w:t>
      </w:r>
      <w:proofErr w:type="gramStart"/>
      <w:r>
        <w:rPr>
          <w:rFonts w:ascii="Calibri Light" w:hAnsi="Calibri Light"/>
        </w:rPr>
        <w:t>přípravky pouze</w:t>
      </w:r>
      <w:proofErr w:type="gramEnd"/>
      <w:r>
        <w:rPr>
          <w:rFonts w:ascii="Calibri Light" w:hAnsi="Calibri Light"/>
        </w:rPr>
        <w:t xml:space="preserve"> pokud je to nezbytné a vhodné. Pokud je to možné a efektivní, měla by se upřednostnit mechanická likvidace.</w:t>
      </w:r>
    </w:p>
    <w:p w:rsidR="004F000A" w:rsidRPr="007D33D6" w:rsidRDefault="004F000A" w:rsidP="004F000A">
      <w:pPr>
        <w:spacing w:line="240" w:lineRule="auto"/>
        <w:jc w:val="both"/>
        <w:rPr>
          <w:rFonts w:ascii="Calibri Light" w:hAnsi="Calibri Light"/>
          <w:b/>
        </w:rPr>
      </w:pPr>
      <w:r w:rsidRPr="007D33D6">
        <w:rPr>
          <w:rFonts w:ascii="Calibri Light" w:hAnsi="Calibri Light"/>
          <w:b/>
        </w:rPr>
        <w:t xml:space="preserve">ID </w:t>
      </w:r>
      <w:r>
        <w:rPr>
          <w:rFonts w:ascii="Calibri Light" w:hAnsi="Calibri Light"/>
          <w:b/>
        </w:rPr>
        <w:t>versus</w:t>
      </w:r>
      <w:r w:rsidRPr="007D33D6">
        <w:rPr>
          <w:rFonts w:ascii="Calibri Light" w:hAnsi="Calibri Light"/>
          <w:b/>
        </w:rPr>
        <w:t xml:space="preserve"> energetické plodiny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>Bohužel, používání energetických plodin je problémem proto, že u používaných druhů často nemáme dostatek informací o jejich potenciální schopnosti invaze před jejich vysazením. Zároveň často nejsou dodržována pravidla (např. likvidace kultury po určité předem předepsaném období).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Výstupy z kavárny na téma invazních druhů (živočichů)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  <w:r w:rsidRPr="004F000A">
        <w:rPr>
          <w:rFonts w:ascii="Calibri Light" w:hAnsi="Calibri Light"/>
          <w:b/>
        </w:rPr>
        <w:t>Kavárník:</w:t>
      </w:r>
      <w:r>
        <w:rPr>
          <w:rFonts w:ascii="Calibri Light" w:hAnsi="Calibri Light"/>
        </w:rPr>
        <w:t xml:space="preserve"> Jan Dušek</w:t>
      </w: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</w:rPr>
      </w:pPr>
    </w:p>
    <w:p w:rsidR="004F000A" w:rsidRDefault="004F000A" w:rsidP="004F000A">
      <w:pPr>
        <w:spacing w:line="240" w:lineRule="auto"/>
        <w:contextualSpacing/>
        <w:jc w:val="both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INVAZNÍ ŽIVOČICHOVÉ</w:t>
      </w:r>
    </w:p>
    <w:p w:rsidR="004F000A" w:rsidRDefault="004F000A" w:rsidP="004F000A">
      <w:pPr>
        <w:spacing w:line="240" w:lineRule="auto"/>
        <w:contextualSpacing/>
        <w:jc w:val="both"/>
        <w:rPr>
          <w:rFonts w:asciiTheme="majorHAnsi" w:hAnsiTheme="majorHAnsi"/>
          <w:b/>
        </w:rPr>
      </w:pP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Proč bojovat proti invazním druhům a jakou máme šanci uspět?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 xml:space="preserve">je obrovský rozdíl mezi včasnými zásahy a pozdními řešeními – je možné zasáhnout včas proti řadě </w:t>
      </w:r>
      <w:proofErr w:type="gramStart"/>
      <w:r w:rsidRPr="009C1526">
        <w:rPr>
          <w:rFonts w:ascii="Calibri Light" w:hAnsi="Calibri Light"/>
        </w:rPr>
        <w:t>druhů ,které</w:t>
      </w:r>
      <w:proofErr w:type="gramEnd"/>
      <w:r w:rsidRPr="009C1526">
        <w:rPr>
          <w:rFonts w:ascii="Calibri Light" w:hAnsi="Calibri Light"/>
        </w:rPr>
        <w:t xml:space="preserve"> přibývají (kachnička karolínská nebo kachnička mandarínská)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princip předběžné opatrnosti – zejména platí pro introdukce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Theme="majorHAnsi" w:hAnsiTheme="majorHAnsi"/>
        </w:rPr>
      </w:pPr>
      <w:r w:rsidRPr="009C1526">
        <w:rPr>
          <w:rFonts w:ascii="Calibri Light" w:hAnsi="Calibri Light"/>
        </w:rPr>
        <w:t xml:space="preserve">pro </w:t>
      </w:r>
      <w:proofErr w:type="spellStart"/>
      <w:r w:rsidRPr="009C1526">
        <w:rPr>
          <w:rFonts w:ascii="Calibri Light" w:hAnsi="Calibri Light"/>
        </w:rPr>
        <w:t>prioritizaci</w:t>
      </w:r>
      <w:proofErr w:type="spellEnd"/>
      <w:r w:rsidRPr="009C1526">
        <w:rPr>
          <w:rFonts w:ascii="Calibri Light" w:hAnsi="Calibri Light"/>
        </w:rPr>
        <w:t xml:space="preserve"> černý seznam potřebuje navazující “akční plány”, u druhů s neznámou mírou vlivu nebo účinných</w:t>
      </w:r>
      <w:r w:rsidRPr="009C1526">
        <w:rPr>
          <w:rFonts w:asciiTheme="majorHAnsi" w:hAnsiTheme="majorHAnsi"/>
        </w:rPr>
        <w:t xml:space="preserve"> zásahů rozvinout výzkum (I mezinárodní)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Máme se zabývat i expanzními druhy?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 xml:space="preserve">druhy jako kormorán nebo </w:t>
      </w:r>
      <w:proofErr w:type="gramStart"/>
      <w:r w:rsidRPr="009C1526">
        <w:rPr>
          <w:rFonts w:ascii="Calibri Light" w:hAnsi="Calibri Light"/>
        </w:rPr>
        <w:t>bobr  možná</w:t>
      </w:r>
      <w:proofErr w:type="gramEnd"/>
      <w:r w:rsidRPr="009C1526">
        <w:rPr>
          <w:rFonts w:ascii="Calibri Light" w:hAnsi="Calibri Light"/>
        </w:rPr>
        <w:t xml:space="preserve"> působí škody, to je ale i případ druhů původních, z hospodářského pohledu mezi nimi není rozdíl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Výběr druhů pro management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společně i pro druhy působící škody mimo zájem ochrany přírody, OP by měla primárně řešit druhy ohrožující ekosystémy -&gt; přesahový náhled – integrovaný přístup je vizí a cílem (priority a kompetence dány strategickými a akčními plány) – u hodnocení míry rizika je nutno zohlednit vliv z pohledu společensko-etického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zkušenosti ze zahraničí (odhad dopadu vlivu)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i původní (expanzní) druhy – I v závislosti na klimatické změně a hrozících konfliktech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nepůvodnost zvyšuje riziko konfliktů, ale není klíčovým faktorem pro výběr (+ faktor přirozených změn areálů rozšíření)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 xml:space="preserve">rizika konfliktů je schopna hodnotit invazní biologie (viz černý seznam). V USA se ekonomickými dopady zabývá </w:t>
      </w:r>
      <w:proofErr w:type="spellStart"/>
      <w:r w:rsidRPr="009C1526">
        <w:rPr>
          <w:rFonts w:ascii="Calibri Light" w:hAnsi="Calibri Light"/>
        </w:rPr>
        <w:t>wildlife</w:t>
      </w:r>
      <w:proofErr w:type="spellEnd"/>
      <w:r w:rsidRPr="009C1526">
        <w:rPr>
          <w:rFonts w:ascii="Calibri Light" w:hAnsi="Calibri Light"/>
        </w:rPr>
        <w:t xml:space="preserve"> </w:t>
      </w:r>
      <w:proofErr w:type="spellStart"/>
      <w:r w:rsidRPr="009C1526">
        <w:rPr>
          <w:rFonts w:ascii="Calibri Light" w:hAnsi="Calibri Light"/>
        </w:rPr>
        <w:t>damage</w:t>
      </w:r>
      <w:proofErr w:type="spellEnd"/>
      <w:r w:rsidRPr="009C1526">
        <w:rPr>
          <w:rFonts w:ascii="Calibri Light" w:hAnsi="Calibri Light"/>
        </w:rPr>
        <w:t xml:space="preserve"> management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je třeba brát v potaz míru hodnoty území a typ rozšíření (z periferie a shora)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u rizikových nově příchozích druhů je eliminace nejlevnější a nejsnazší – priorita je včasnost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klíčová je znalost efektivní metody eliminace – víme jen někdy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lastRenderedPageBreak/>
        <w:t>Data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populační dynamika, cesty a rychlost šíření (DAISIE)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vliv na autochtonní populace (střevlička x slunka)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autekologie v prostředí ČR, limity rozšíření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dopady realizovaných opatření (OPŽP, PPK)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sekundární dopady eradikace (herbicidy a další (selektivně) toxické látky)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Strategie (odpovědnost MŽP):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proofErr w:type="spellStart"/>
      <w:r w:rsidRPr="009C1526">
        <w:rPr>
          <w:rFonts w:ascii="Calibri Light" w:hAnsi="Calibri Light"/>
        </w:rPr>
        <w:t>managementová</w:t>
      </w:r>
      <w:proofErr w:type="spellEnd"/>
      <w:r w:rsidRPr="009C1526">
        <w:rPr>
          <w:rFonts w:ascii="Calibri Light" w:hAnsi="Calibri Light"/>
        </w:rPr>
        <w:t xml:space="preserve"> (-&gt; akční plány) – s </w:t>
      </w:r>
      <w:proofErr w:type="spellStart"/>
      <w:r w:rsidRPr="009C1526">
        <w:rPr>
          <w:rFonts w:ascii="Calibri Light" w:hAnsi="Calibri Light"/>
        </w:rPr>
        <w:t>MZe</w:t>
      </w:r>
      <w:proofErr w:type="spellEnd"/>
      <w:r w:rsidRPr="009C1526">
        <w:rPr>
          <w:rFonts w:ascii="Calibri Light" w:hAnsi="Calibri Light"/>
        </w:rPr>
        <w:t>, MD ad.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komunikační – vč. vzdělávací (I MŠMT) – pro všechny skupiny, i publikace, i kampaň (cíl prevence a osvěta)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bohužel stále chybí odborný konsenzus (ideálně sepsaný) vědců a ochranářů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Sekundární vlivy: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Riziko biologické kontroly – co řeší? (vzpomínky na pesticidy)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Zdroje na eliminaci jsou v posledních letech zejména z OPŽP (v drtivé většině na rostliny) a PPK – umožnění zapojení MAS (eliminace bolševníku a křídlatky) z rozhodnutí MŽP je silně problematické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>Problémy s efektivitou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načasování projektů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dodržení metodiky v terénu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velikost projektu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umožnění v souladu s legislativou (např. myslivost, trávení)</w:t>
      </w:r>
    </w:p>
    <w:p w:rsidR="004F000A" w:rsidRPr="00D322C2" w:rsidRDefault="004F000A" w:rsidP="004F000A">
      <w:pPr>
        <w:rPr>
          <w:rFonts w:asciiTheme="majorHAnsi" w:hAnsiTheme="majorHAnsi"/>
          <w:b/>
        </w:rPr>
      </w:pPr>
      <w:r w:rsidRPr="00D322C2">
        <w:rPr>
          <w:rFonts w:asciiTheme="majorHAnsi" w:hAnsiTheme="majorHAnsi"/>
          <w:b/>
        </w:rPr>
        <w:t xml:space="preserve">Jak zapojit </w:t>
      </w:r>
      <w:proofErr w:type="spellStart"/>
      <w:r w:rsidRPr="00D322C2">
        <w:rPr>
          <w:rFonts w:asciiTheme="majorHAnsi" w:hAnsiTheme="majorHAnsi"/>
          <w:b/>
        </w:rPr>
        <w:t>stakeholdery</w:t>
      </w:r>
      <w:proofErr w:type="spellEnd"/>
      <w:r w:rsidRPr="00D322C2">
        <w:rPr>
          <w:rFonts w:asciiTheme="majorHAnsi" w:hAnsiTheme="majorHAnsi"/>
          <w:b/>
        </w:rPr>
        <w:t xml:space="preserve"> v krajině?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mýval je u myslivců neoblíbený, u norka by fungovala finanční motivace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rybáři by mohli pomoci s želvami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správci toků by mohli vést evidenci rozšíření nutrií – snížení provozních nákladů</w:t>
      </w:r>
    </w:p>
    <w:p w:rsidR="004F000A" w:rsidRPr="009C152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 Light" w:hAnsi="Calibri Light"/>
        </w:rPr>
      </w:pPr>
      <w:r w:rsidRPr="009C1526">
        <w:rPr>
          <w:rFonts w:ascii="Calibri Light" w:hAnsi="Calibri Light"/>
        </w:rPr>
        <w:t>v případě veřejnosti je možno pracovat s emocemi, které invazní druhy vyvolávají</w:t>
      </w:r>
    </w:p>
    <w:p w:rsidR="006B0676" w:rsidRDefault="004F000A" w:rsidP="004F000A">
      <w:pPr>
        <w:pStyle w:val="Odstavecseseznamem"/>
        <w:numPr>
          <w:ilvl w:val="0"/>
          <w:numId w:val="21"/>
        </w:numPr>
        <w:spacing w:before="0" w:after="200"/>
        <w:rPr>
          <w:rFonts w:ascii="Calibri" w:hAnsi="Calibri"/>
        </w:rPr>
      </w:pPr>
      <w:r w:rsidRPr="009C1526">
        <w:rPr>
          <w:rFonts w:ascii="Calibri Light" w:hAnsi="Calibri Light"/>
        </w:rPr>
        <w:t>místní obyvatelé – využívat osvětu i sankce</w:t>
      </w:r>
      <w:r w:rsidR="006B0676">
        <w:rPr>
          <w:rFonts w:ascii="Calibri" w:hAnsi="Calibri"/>
        </w:rPr>
        <w:t xml:space="preserve"> </w:t>
      </w:r>
    </w:p>
    <w:p w:rsidR="001166A6" w:rsidRPr="009B79B6" w:rsidRDefault="001166A6" w:rsidP="001166A6">
      <w:pPr>
        <w:tabs>
          <w:tab w:val="left" w:pos="3708"/>
        </w:tabs>
        <w:spacing w:line="240" w:lineRule="auto"/>
        <w:contextualSpacing/>
        <w:jc w:val="both"/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1166A6" w:rsidRPr="009B79B6" w:rsidRDefault="001166A6" w:rsidP="001166A6">
      <w:pPr>
        <w:spacing w:line="240" w:lineRule="auto"/>
        <w:contextualSpacing/>
        <w:jc w:val="both"/>
        <w:rPr>
          <w:rFonts w:ascii="Calibri Light" w:hAnsi="Calibri Light"/>
          <w:b/>
        </w:rPr>
      </w:pPr>
    </w:p>
    <w:p w:rsidR="00B26175" w:rsidRPr="003A237A" w:rsidRDefault="00B26175" w:rsidP="001166A6">
      <w:pPr>
        <w:spacing w:before="240"/>
      </w:pPr>
      <w:bookmarkStart w:id="0" w:name="_GoBack"/>
      <w:bookmarkEnd w:id="0"/>
    </w:p>
    <w:sectPr w:rsidR="00B26175" w:rsidRPr="003A237A" w:rsidSect="0048077F">
      <w:headerReference w:type="default" r:id="rId7"/>
      <w:footerReference w:type="default" r:id="rId8"/>
      <w:pgSz w:w="11906" w:h="16838" w:code="9"/>
      <w:pgMar w:top="2410" w:right="1191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70" w:rsidRDefault="00D90B70" w:rsidP="001166A6">
      <w:pPr>
        <w:spacing w:after="0" w:line="240" w:lineRule="auto"/>
      </w:pPr>
      <w:r>
        <w:separator/>
      </w:r>
    </w:p>
  </w:endnote>
  <w:endnote w:type="continuationSeparator" w:id="0">
    <w:p w:rsidR="00D90B70" w:rsidRDefault="00D90B70" w:rsidP="0011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A6" w:rsidRDefault="001166A6" w:rsidP="001166A6">
    <w:pPr>
      <w:pStyle w:val="Zpat"/>
      <w:tabs>
        <w:tab w:val="clear" w:pos="4536"/>
        <w:tab w:val="clear" w:pos="9072"/>
        <w:tab w:val="left" w:pos="17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70" w:rsidRDefault="00D90B70" w:rsidP="001166A6">
      <w:pPr>
        <w:spacing w:after="0" w:line="240" w:lineRule="auto"/>
      </w:pPr>
      <w:r>
        <w:separator/>
      </w:r>
    </w:p>
  </w:footnote>
  <w:footnote w:type="continuationSeparator" w:id="0">
    <w:p w:rsidR="00D90B70" w:rsidRDefault="00D90B70" w:rsidP="0011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A6" w:rsidRDefault="001166A6" w:rsidP="001166A6">
    <w:pPr>
      <w:pStyle w:val="Zhlav"/>
      <w:tabs>
        <w:tab w:val="clear" w:pos="4536"/>
        <w:tab w:val="clear" w:pos="9072"/>
        <w:tab w:val="left" w:pos="1128"/>
      </w:tabs>
    </w:pPr>
    <w:r w:rsidRPr="00E051B3">
      <w:rPr>
        <w:noProof/>
        <w:sz w:val="24"/>
        <w:lang w:eastAsia="cs-CZ"/>
      </w:rPr>
      <w:drawing>
        <wp:anchor distT="0" distB="0" distL="114300" distR="114300" simplePos="0" relativeHeight="251659264" behindDoc="1" locked="0" layoutInCell="0" allowOverlap="1" wp14:anchorId="29ACA809" wp14:editId="5FB723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33360" cy="1068895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e_papiry_bel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30213FA"/>
    <w:multiLevelType w:val="hybridMultilevel"/>
    <w:tmpl w:val="0C78A4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C67BA"/>
    <w:multiLevelType w:val="hybridMultilevel"/>
    <w:tmpl w:val="521C7E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B689D"/>
    <w:multiLevelType w:val="hybridMultilevel"/>
    <w:tmpl w:val="AD5AF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45A88"/>
    <w:multiLevelType w:val="hybridMultilevel"/>
    <w:tmpl w:val="B7A6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45500"/>
    <w:multiLevelType w:val="hybridMultilevel"/>
    <w:tmpl w:val="431E2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00D6B"/>
    <w:multiLevelType w:val="hybridMultilevel"/>
    <w:tmpl w:val="ED624766"/>
    <w:lvl w:ilvl="0" w:tplc="BB0A06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01668"/>
    <w:multiLevelType w:val="hybridMultilevel"/>
    <w:tmpl w:val="8A4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D312F"/>
    <w:multiLevelType w:val="hybridMultilevel"/>
    <w:tmpl w:val="1096A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14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F3"/>
    <w:rsid w:val="000D2000"/>
    <w:rsid w:val="001166A6"/>
    <w:rsid w:val="003A237A"/>
    <w:rsid w:val="0048077F"/>
    <w:rsid w:val="004F000A"/>
    <w:rsid w:val="005602F9"/>
    <w:rsid w:val="005F4B4B"/>
    <w:rsid w:val="006B0676"/>
    <w:rsid w:val="006D0465"/>
    <w:rsid w:val="007572B9"/>
    <w:rsid w:val="00A65893"/>
    <w:rsid w:val="00B26175"/>
    <w:rsid w:val="00C41CF3"/>
    <w:rsid w:val="00D90B70"/>
    <w:rsid w:val="00DD7AA5"/>
    <w:rsid w:val="00E051B3"/>
    <w:rsid w:val="00EE2EAD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C72F6-98ED-480A-9C2E-FB1C4D0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26175"/>
    <w:rPr>
      <w:rFonts w:cs="Times New Roman"/>
      <w:color w:val="0000FF"/>
      <w:u w:val="single"/>
    </w:rPr>
  </w:style>
  <w:style w:type="paragraph" w:customStyle="1" w:styleId="Default">
    <w:name w:val="Default"/>
    <w:rsid w:val="00B26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B26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237A"/>
    <w:pPr>
      <w:spacing w:before="120" w:after="0" w:line="240" w:lineRule="auto"/>
      <w:ind w:left="720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11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6A6"/>
  </w:style>
  <w:style w:type="paragraph" w:styleId="Zpat">
    <w:name w:val="footer"/>
    <w:basedOn w:val="Normln"/>
    <w:link w:val="ZpatChar"/>
    <w:uiPriority w:val="99"/>
    <w:unhideWhenUsed/>
    <w:rsid w:val="0011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6A6"/>
  </w:style>
  <w:style w:type="paragraph" w:styleId="Zkladntext">
    <w:name w:val="Body Text"/>
    <w:basedOn w:val="Normln"/>
    <w:link w:val="ZkladntextChar"/>
    <w:rsid w:val="006B067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B067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</dc:creator>
  <cp:lastModifiedBy>Marketa Duskova</cp:lastModifiedBy>
  <cp:revision>2</cp:revision>
  <cp:lastPrinted>2015-05-13T12:30:00Z</cp:lastPrinted>
  <dcterms:created xsi:type="dcterms:W3CDTF">2017-01-09T10:08:00Z</dcterms:created>
  <dcterms:modified xsi:type="dcterms:W3CDTF">2017-01-09T10:08:00Z</dcterms:modified>
</cp:coreProperties>
</file>