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9C" w:rsidRPr="00E81047" w:rsidRDefault="00E47C9C" w:rsidP="00E47C9C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ZEMĚDĚLSTVÍ A OCHRANA PŘÍRODY</w:t>
      </w:r>
    </w:p>
    <w:p w:rsidR="00E47C9C" w:rsidRPr="00407E07" w:rsidRDefault="00E47C9C" w:rsidP="00E47C9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Sumarizace </w:t>
      </w:r>
      <w:r w:rsidRPr="00407E07">
        <w:rPr>
          <w:rFonts w:ascii="Times New Roman" w:hAnsi="Times New Roman" w:cs="Times New Roman"/>
          <w:b/>
          <w:sz w:val="28"/>
          <w:szCs w:val="28"/>
        </w:rPr>
        <w:t xml:space="preserve">diskusí na </w:t>
      </w:r>
      <w:r>
        <w:rPr>
          <w:rFonts w:ascii="Times New Roman" w:hAnsi="Times New Roman" w:cs="Times New Roman"/>
          <w:b/>
          <w:sz w:val="28"/>
          <w:szCs w:val="28"/>
        </w:rPr>
        <w:t>9. setkání FOP, 2</w:t>
      </w:r>
      <w:r w:rsidRPr="00407E07">
        <w:rPr>
          <w:rFonts w:ascii="Times New Roman" w:hAnsi="Times New Roman" w:cs="Times New Roman"/>
          <w:b/>
          <w:sz w:val="28"/>
          <w:szCs w:val="28"/>
        </w:rPr>
        <w:t>. 4.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07E07">
        <w:rPr>
          <w:rFonts w:ascii="Times New Roman" w:hAnsi="Times New Roman" w:cs="Times New Roman"/>
          <w:b/>
          <w:sz w:val="28"/>
          <w:szCs w:val="28"/>
        </w:rPr>
        <w:t xml:space="preserve"> v Olomouci</w:t>
      </w:r>
    </w:p>
    <w:p w:rsidR="00E47C9C" w:rsidRPr="00E53128" w:rsidRDefault="00E47C9C" w:rsidP="00E47C9C">
      <w:pPr>
        <w:rPr>
          <w:rFonts w:ascii="Times New Roman" w:hAnsi="Times New Roman" w:cs="Times New Roman"/>
          <w:i/>
          <w:sz w:val="24"/>
          <w:szCs w:val="24"/>
        </w:rPr>
      </w:pPr>
      <w:r w:rsidRPr="00E53128">
        <w:rPr>
          <w:rFonts w:ascii="Times New Roman" w:hAnsi="Times New Roman" w:cs="Times New Roman"/>
          <w:i/>
          <w:sz w:val="24"/>
          <w:szCs w:val="24"/>
        </w:rPr>
        <w:t xml:space="preserve">Poznámka: </w:t>
      </w:r>
      <w:r>
        <w:rPr>
          <w:rFonts w:ascii="Times New Roman" w:hAnsi="Times New Roman" w:cs="Times New Roman"/>
          <w:i/>
          <w:sz w:val="24"/>
          <w:szCs w:val="24"/>
        </w:rPr>
        <w:t>Tento materiál je pracovní, jedná se o záznam výstupů diskusí v rámci setkání FOP, výstupy jsou na různých úrovních obecnosti. S výstupy se bude dále pracovat.</w:t>
      </w:r>
    </w:p>
    <w:p w:rsidR="00E47C9C" w:rsidRPr="00E36440" w:rsidRDefault="00E47C9C" w:rsidP="00E47C9C">
      <w:pPr>
        <w:rPr>
          <w:bCs/>
        </w:rPr>
      </w:pPr>
      <w:r w:rsidRPr="00E36440">
        <w:rPr>
          <w:bCs/>
        </w:rPr>
        <w:t xml:space="preserve">O vzájemném se ovlivňování zemědělského hospodaření a ochrany přírody diskutovaly dvě skupiny. </w:t>
      </w:r>
      <w:r>
        <w:rPr>
          <w:bCs/>
        </w:rPr>
        <w:t xml:space="preserve">Bylo to první setkání zaměřené na tuto problematiku, proto se snažili především definovat základní plusy a mínusy zemědělského hospodaření a jeho financování ve vztahu ke krajině a ochraně přírody a nástroje a nápady, jak tyto dvě lidské činnosti propojit. </w:t>
      </w:r>
    </w:p>
    <w:p w:rsidR="00E47C9C" w:rsidRDefault="00E47C9C" w:rsidP="00E47C9C">
      <w:pPr>
        <w:rPr>
          <w:b/>
          <w:bCs/>
        </w:rPr>
      </w:pPr>
      <w:r>
        <w:rPr>
          <w:b/>
          <w:bCs/>
        </w:rPr>
        <w:t xml:space="preserve">Kavárníci: </w:t>
      </w:r>
      <w:r w:rsidRPr="00E47C9C">
        <w:rPr>
          <w:bCs/>
        </w:rPr>
        <w:t xml:space="preserve">David </w:t>
      </w:r>
      <w:proofErr w:type="spellStart"/>
      <w:r w:rsidRPr="00E47C9C">
        <w:rPr>
          <w:bCs/>
        </w:rPr>
        <w:t>Storch</w:t>
      </w:r>
      <w:proofErr w:type="spellEnd"/>
      <w:r>
        <w:rPr>
          <w:bCs/>
        </w:rPr>
        <w:t>, Jiří Plamínek</w:t>
      </w:r>
      <w:bookmarkStart w:id="0" w:name="_GoBack"/>
      <w:bookmarkEnd w:id="0"/>
    </w:p>
    <w:p w:rsidR="00E47C9C" w:rsidRPr="00E36440" w:rsidRDefault="00E47C9C" w:rsidP="00E47C9C">
      <w:r>
        <w:rPr>
          <w:b/>
          <w:bCs/>
        </w:rPr>
        <w:t>POZ</w:t>
      </w:r>
      <w:r>
        <w:rPr>
          <w:b/>
          <w:bCs/>
        </w:rPr>
        <w:t>ITIVA</w:t>
      </w:r>
    </w:p>
    <w:p w:rsidR="00E47C9C" w:rsidRPr="00E36440" w:rsidRDefault="00E47C9C" w:rsidP="00E47C9C">
      <w:pPr>
        <w:numPr>
          <w:ilvl w:val="0"/>
          <w:numId w:val="22"/>
        </w:numPr>
        <w:spacing w:after="160" w:line="259" w:lineRule="auto"/>
      </w:pPr>
      <w:r w:rsidRPr="00E36440">
        <w:t>Jsou peníze, dotace budou</w:t>
      </w:r>
    </w:p>
    <w:p w:rsidR="00E47C9C" w:rsidRPr="00E36440" w:rsidRDefault="00E47C9C" w:rsidP="00E47C9C">
      <w:pPr>
        <w:numPr>
          <w:ilvl w:val="0"/>
          <w:numId w:val="22"/>
        </w:numPr>
        <w:spacing w:after="160" w:line="259" w:lineRule="auto"/>
      </w:pPr>
      <w:r>
        <w:t>Zemědělská politika disponuje</w:t>
      </w:r>
      <w:r w:rsidRPr="00E36440">
        <w:t xml:space="preserve"> nástroj</w:t>
      </w:r>
      <w:r>
        <w:t>i</w:t>
      </w:r>
      <w:r w:rsidRPr="00E36440">
        <w:t xml:space="preserve">, které v něčem pomáhají </w:t>
      </w:r>
      <w:r>
        <w:t xml:space="preserve">i ochraně přírody </w:t>
      </w:r>
      <w:r w:rsidRPr="00E36440">
        <w:t>(například brání zarůstání krajiny)</w:t>
      </w:r>
    </w:p>
    <w:p w:rsidR="00E47C9C" w:rsidRPr="00E36440" w:rsidRDefault="00E47C9C" w:rsidP="00E47C9C">
      <w:r>
        <w:rPr>
          <w:b/>
          <w:bCs/>
        </w:rPr>
        <w:t>PROBLÉMY</w:t>
      </w:r>
      <w:r>
        <w:rPr>
          <w:b/>
          <w:bCs/>
        </w:rPr>
        <w:tab/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 xml:space="preserve">Politicky mají největší sílu </w:t>
      </w:r>
      <w:proofErr w:type="spellStart"/>
      <w:r w:rsidRPr="00E36440">
        <w:t>velkozemědělci</w:t>
      </w:r>
      <w:proofErr w:type="spellEnd"/>
      <w:r w:rsidRPr="00E36440">
        <w:t>, přitom pro krajinu jsou důležitější drobnější sedláci, s nimiž se taky dá konkrétně pracovat, jde přitom o různé světy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>Rozpadá se vazba mezi lidmi a půdou (takže třeba chemie nezná míru)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>Udržování heterogenity je příliš nákladné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>Je málo lidí, kteří by byli schopni pracovat se zemědělci</w:t>
      </w:r>
      <w:r>
        <w:t>, a rozuměli potřebám ochrany přírody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>Nejsou využívány a často ani známy mimoprodukční funkce (voda, zvěř, včely)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 w:rsidRPr="00E36440">
        <w:t>Kontrola sedláků není (personálně) propojená s ochranou přírody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>
        <w:t>Současné preferované t</w:t>
      </w:r>
      <w:r w:rsidRPr="00E36440">
        <w:t>ravní plochy nepomáhají biodiverzitě (jsou velkoplošné, chybí heterogenita)</w:t>
      </w:r>
    </w:p>
    <w:p w:rsidR="00E47C9C" w:rsidRDefault="00E47C9C" w:rsidP="00E47C9C">
      <w:pPr>
        <w:numPr>
          <w:ilvl w:val="0"/>
          <w:numId w:val="23"/>
        </w:numPr>
        <w:spacing w:after="160" w:line="259" w:lineRule="auto"/>
      </w:pPr>
      <w:proofErr w:type="spellStart"/>
      <w:r w:rsidRPr="00E36440">
        <w:t>Greening</w:t>
      </w:r>
      <w:proofErr w:type="spellEnd"/>
      <w:r w:rsidRPr="00E36440">
        <w:t xml:space="preserve"> je na farmu, ne na katastr</w:t>
      </w:r>
    </w:p>
    <w:p w:rsidR="00E47C9C" w:rsidRDefault="00E47C9C" w:rsidP="00E47C9C">
      <w:pPr>
        <w:numPr>
          <w:ilvl w:val="0"/>
          <w:numId w:val="23"/>
        </w:numPr>
        <w:spacing w:after="160" w:line="259" w:lineRule="auto"/>
      </w:pPr>
      <w:r>
        <w:t xml:space="preserve">AEO - </w:t>
      </w:r>
      <w:proofErr w:type="spellStart"/>
      <w:r>
        <w:t>agroenviromentální</w:t>
      </w:r>
      <w:proofErr w:type="spellEnd"/>
      <w:r>
        <w:t xml:space="preserve"> (a klimatická) opatření s akcentem na působení dotační politiky je dlouhodobě vnímáno jako problém, který byl i podložen daty, ovšem situace se k lepšímu mění velmi, velmi pomalu</w:t>
      </w:r>
    </w:p>
    <w:p w:rsidR="00E47C9C" w:rsidRDefault="00E47C9C" w:rsidP="00E47C9C">
      <w:pPr>
        <w:numPr>
          <w:ilvl w:val="0"/>
          <w:numId w:val="23"/>
        </w:numPr>
        <w:spacing w:after="160" w:line="259" w:lineRule="auto"/>
      </w:pPr>
      <w:r>
        <w:t>Pozemky a jejich využívání v souvislosti s tématem zemědělství a ochrany přírody – celá tato problematika, z hlediska hospodaření velmi důležitá, je málo reflektována ochranou přírody</w:t>
      </w:r>
    </w:p>
    <w:p w:rsidR="00E47C9C" w:rsidRPr="00E36440" w:rsidRDefault="00E47C9C" w:rsidP="00E47C9C">
      <w:pPr>
        <w:numPr>
          <w:ilvl w:val="0"/>
          <w:numId w:val="23"/>
        </w:numPr>
        <w:spacing w:after="160" w:line="259" w:lineRule="auto"/>
      </w:pPr>
      <w:r>
        <w:lastRenderedPageBreak/>
        <w:t xml:space="preserve">Hospodaření s vodou v krajině v souvislosti se zemědělstvím a ochranou přírody -  od počátku bylo jasné, že na toto téma nedojde (účastníci s tím souhlasili s odkazem na to, že právě třetí téma je nejvíce prodiskutované na jiných Fórech) </w:t>
      </w:r>
    </w:p>
    <w:p w:rsidR="00E47C9C" w:rsidRPr="00E36440" w:rsidRDefault="00E47C9C" w:rsidP="00E47C9C">
      <w:r>
        <w:rPr>
          <w:b/>
          <w:bCs/>
        </w:rPr>
        <w:t>NÁSTROJE, NÁPADY, ŘEŠENÍ</w:t>
      </w:r>
    </w:p>
    <w:p w:rsidR="00E47C9C" w:rsidRPr="00E36440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Ujasnění cílů, co si od krajiny slibujeme</w:t>
      </w:r>
      <w:r>
        <w:t xml:space="preserve"> – tohle je velmi nejasné, je potřeba říci kde, kdy, co a přiznat, že někde prostě nevíme nebo vědět nechceme</w:t>
      </w:r>
    </w:p>
    <w:p w:rsidR="00E47C9C" w:rsidRPr="00E36440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Nacházení cest, přes co ty cíle prosazovat</w:t>
      </w:r>
      <w:r>
        <w:t xml:space="preserve"> i v rámci jiných politik než ochrany životního prostředí</w:t>
      </w:r>
      <w:r w:rsidRPr="00E36440">
        <w:t xml:space="preserve"> (</w:t>
      </w:r>
      <w:r>
        <w:t xml:space="preserve">např. zemědělství - </w:t>
      </w:r>
      <w:r w:rsidRPr="00E36440">
        <w:t>voda, půda)</w:t>
      </w:r>
    </w:p>
    <w:p w:rsidR="00E47C9C" w:rsidRPr="00E36440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 xml:space="preserve">Změna nastavení </w:t>
      </w:r>
      <w:proofErr w:type="spellStart"/>
      <w:r w:rsidRPr="00E36440">
        <w:t>agroenvi</w:t>
      </w:r>
      <w:proofErr w:type="spellEnd"/>
      <w:r w:rsidRPr="00E36440">
        <w:t xml:space="preserve"> opatření</w:t>
      </w:r>
      <w:r>
        <w:t xml:space="preserve"> – je potřebný systematický tlak na příslušné instituce a shromažďování dat pro podporu ochranářských argumentů. </w:t>
      </w:r>
    </w:p>
    <w:p w:rsidR="00E47C9C" w:rsidRPr="00E36440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Strategie nejdřív testovat, nové nástroje (faremní plány) je problém zavést rovnou všude</w:t>
      </w:r>
    </w:p>
    <w:p w:rsidR="00E47C9C" w:rsidRPr="00E36440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Diferencovat cílové skupiny; poskytovat drobným sedlákům servis a osvětu (</w:t>
      </w:r>
      <w:proofErr w:type="spellStart"/>
      <w:r>
        <w:t>zemědělstí</w:t>
      </w:r>
      <w:proofErr w:type="spellEnd"/>
      <w:r>
        <w:t xml:space="preserve"> </w:t>
      </w:r>
      <w:r w:rsidRPr="00E36440">
        <w:t>poradci</w:t>
      </w:r>
      <w:r>
        <w:t xml:space="preserve"> s přesahem do ochrany přírody</w:t>
      </w:r>
      <w:r w:rsidRPr="00E36440">
        <w:t>)</w:t>
      </w:r>
    </w:p>
    <w:p w:rsidR="00E47C9C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Vychovat lidi, kteří si „najdou svého sedláka“</w:t>
      </w:r>
      <w:r>
        <w:t xml:space="preserve"> – v rámci ochranářské komunity, pěstovat spolupráci, působit na zemědělce na partnerské úrovni</w:t>
      </w:r>
    </w:p>
    <w:p w:rsidR="00E47C9C" w:rsidRDefault="00E47C9C" w:rsidP="00E47C9C">
      <w:pPr>
        <w:numPr>
          <w:ilvl w:val="0"/>
          <w:numId w:val="24"/>
        </w:numPr>
        <w:spacing w:after="160" w:line="259" w:lineRule="auto"/>
      </w:pPr>
      <w:r w:rsidRPr="00E36440">
        <w:t>Nacházet spojence (myslivci, včelaři)</w:t>
      </w:r>
    </w:p>
    <w:p w:rsidR="00E47C9C" w:rsidRDefault="00E47C9C" w:rsidP="00E47C9C"/>
    <w:p w:rsidR="00B26175" w:rsidRPr="003A237A" w:rsidRDefault="00B26175" w:rsidP="001166A6">
      <w:pPr>
        <w:spacing w:before="240"/>
      </w:pPr>
    </w:p>
    <w:sectPr w:rsidR="00B26175" w:rsidRPr="003A237A" w:rsidSect="0048077F">
      <w:headerReference w:type="default" r:id="rId7"/>
      <w:footerReference w:type="default" r:id="rId8"/>
      <w:pgSz w:w="11906" w:h="16838" w:code="9"/>
      <w:pgMar w:top="2410" w:right="1191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EE" w:rsidRDefault="009D2FEE" w:rsidP="001166A6">
      <w:pPr>
        <w:spacing w:after="0" w:line="240" w:lineRule="auto"/>
      </w:pPr>
      <w:r>
        <w:separator/>
      </w:r>
    </w:p>
  </w:endnote>
  <w:endnote w:type="continuationSeparator" w:id="0">
    <w:p w:rsidR="009D2FEE" w:rsidRDefault="009D2FEE" w:rsidP="0011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A6" w:rsidRDefault="001166A6" w:rsidP="001166A6">
    <w:pPr>
      <w:pStyle w:val="Zpat"/>
      <w:tabs>
        <w:tab w:val="clear" w:pos="4536"/>
        <w:tab w:val="clear" w:pos="9072"/>
        <w:tab w:val="left" w:pos="177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EE" w:rsidRDefault="009D2FEE" w:rsidP="001166A6">
      <w:pPr>
        <w:spacing w:after="0" w:line="240" w:lineRule="auto"/>
      </w:pPr>
      <w:r>
        <w:separator/>
      </w:r>
    </w:p>
  </w:footnote>
  <w:footnote w:type="continuationSeparator" w:id="0">
    <w:p w:rsidR="009D2FEE" w:rsidRDefault="009D2FEE" w:rsidP="0011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6A6" w:rsidRDefault="001166A6" w:rsidP="001166A6">
    <w:pPr>
      <w:pStyle w:val="Zhlav"/>
      <w:tabs>
        <w:tab w:val="clear" w:pos="4536"/>
        <w:tab w:val="clear" w:pos="9072"/>
        <w:tab w:val="left" w:pos="1128"/>
      </w:tabs>
    </w:pPr>
    <w:r w:rsidRPr="00E051B3">
      <w:rPr>
        <w:noProof/>
        <w:sz w:val="24"/>
        <w:lang w:eastAsia="cs-CZ"/>
      </w:rPr>
      <w:drawing>
        <wp:anchor distT="0" distB="0" distL="114300" distR="114300" simplePos="0" relativeHeight="251659264" behindDoc="1" locked="0" layoutInCell="0" allowOverlap="1" wp14:anchorId="29ACA809" wp14:editId="5FB723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33360" cy="10688955"/>
          <wp:effectExtent l="0" t="0" r="0" b="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e_papiry_bele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360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30213FA"/>
    <w:multiLevelType w:val="hybridMultilevel"/>
    <w:tmpl w:val="0C78A4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C67BA"/>
    <w:multiLevelType w:val="hybridMultilevel"/>
    <w:tmpl w:val="521C7E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17403"/>
    <w:multiLevelType w:val="hybridMultilevel"/>
    <w:tmpl w:val="CB2A80AA"/>
    <w:lvl w:ilvl="0" w:tplc="62747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68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AC6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E05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E0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AF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C6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69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8B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9B5647E"/>
    <w:multiLevelType w:val="hybridMultilevel"/>
    <w:tmpl w:val="287A598C"/>
    <w:lvl w:ilvl="0" w:tplc="D3E0D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4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9A8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09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E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2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94D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AB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A2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D5877E3"/>
    <w:multiLevelType w:val="hybridMultilevel"/>
    <w:tmpl w:val="313E7C02"/>
    <w:lvl w:ilvl="0" w:tplc="D940F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C2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8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0A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689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6D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C7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68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4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1B689D"/>
    <w:multiLevelType w:val="hybridMultilevel"/>
    <w:tmpl w:val="AD5AF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45A88"/>
    <w:multiLevelType w:val="hybridMultilevel"/>
    <w:tmpl w:val="B7A6F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45500"/>
    <w:multiLevelType w:val="hybridMultilevel"/>
    <w:tmpl w:val="431E2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00D6B"/>
    <w:multiLevelType w:val="hybridMultilevel"/>
    <w:tmpl w:val="ED624766"/>
    <w:lvl w:ilvl="0" w:tplc="BB0A068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01668"/>
    <w:multiLevelType w:val="hybridMultilevel"/>
    <w:tmpl w:val="8A44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D312F"/>
    <w:multiLevelType w:val="hybridMultilevel"/>
    <w:tmpl w:val="1096A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14"/>
  </w:num>
  <w:num w:numId="5">
    <w:abstractNumId w:val="13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20"/>
  </w:num>
  <w:num w:numId="21">
    <w:abstractNumId w:val="23"/>
  </w:num>
  <w:num w:numId="22">
    <w:abstractNumId w:val="1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F3"/>
    <w:rsid w:val="000D2000"/>
    <w:rsid w:val="001166A6"/>
    <w:rsid w:val="003A237A"/>
    <w:rsid w:val="0048077F"/>
    <w:rsid w:val="004F000A"/>
    <w:rsid w:val="005602F9"/>
    <w:rsid w:val="005F4B4B"/>
    <w:rsid w:val="006B0676"/>
    <w:rsid w:val="006D0465"/>
    <w:rsid w:val="007572B9"/>
    <w:rsid w:val="009D2FEE"/>
    <w:rsid w:val="00A65893"/>
    <w:rsid w:val="00B26175"/>
    <w:rsid w:val="00C41CF3"/>
    <w:rsid w:val="00D90B70"/>
    <w:rsid w:val="00DD7AA5"/>
    <w:rsid w:val="00E051B3"/>
    <w:rsid w:val="00E47C9C"/>
    <w:rsid w:val="00EE2EAD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AC72F6-98ED-480A-9C2E-FB1C4D0B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F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B26175"/>
    <w:rPr>
      <w:rFonts w:cs="Times New Roman"/>
      <w:color w:val="0000FF"/>
      <w:u w:val="single"/>
    </w:rPr>
  </w:style>
  <w:style w:type="paragraph" w:customStyle="1" w:styleId="Default">
    <w:name w:val="Default"/>
    <w:rsid w:val="00B26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B261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A237A"/>
    <w:pPr>
      <w:spacing w:before="120" w:after="0" w:line="240" w:lineRule="auto"/>
      <w:ind w:left="720" w:hanging="284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11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6A6"/>
  </w:style>
  <w:style w:type="paragraph" w:styleId="Zpat">
    <w:name w:val="footer"/>
    <w:basedOn w:val="Normln"/>
    <w:link w:val="ZpatChar"/>
    <w:uiPriority w:val="99"/>
    <w:unhideWhenUsed/>
    <w:rsid w:val="001166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66A6"/>
  </w:style>
  <w:style w:type="paragraph" w:styleId="Zkladntext">
    <w:name w:val="Body Text"/>
    <w:basedOn w:val="Normln"/>
    <w:link w:val="ZkladntextChar"/>
    <w:rsid w:val="006B067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B067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Hedvika</dc:creator>
  <cp:lastModifiedBy>Marketa Duskova</cp:lastModifiedBy>
  <cp:revision>2</cp:revision>
  <cp:lastPrinted>2015-05-13T12:30:00Z</cp:lastPrinted>
  <dcterms:created xsi:type="dcterms:W3CDTF">2017-01-09T10:11:00Z</dcterms:created>
  <dcterms:modified xsi:type="dcterms:W3CDTF">2017-01-09T10:11:00Z</dcterms:modified>
</cp:coreProperties>
</file>